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5A51" w14:textId="77777777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¡APÚNTATE AL PROGRAMA PARA PADRES Y MADRES DE CASTRILLÓN!</w:t>
      </w:r>
    </w:p>
    <w:p w14:paraId="4F0ABBED" w14:textId="77777777" w:rsidR="007831C3" w:rsidRPr="007831C3" w:rsidRDefault="007831C3" w:rsidP="00783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9D85F84" w14:textId="77777777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¿Qué es esto?</w:t>
      </w:r>
    </w:p>
    <w:p w14:paraId="2CD544CA" w14:textId="7B2B0A97" w:rsidR="007831C3" w:rsidRPr="007831C3" w:rsidRDefault="007831C3" w:rsidP="007831C3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Un programa de formación llamado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"Parentalidad Positiva: Guía para el Desarrollo de Competencias Educativas,</w:t>
      </w:r>
      <w:r w:rsidR="00E35C66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Sociales y Emocionales"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.</w:t>
      </w:r>
    </w:p>
    <w:p w14:paraId="0CBCBA33" w14:textId="77777777" w:rsidR="007831C3" w:rsidRPr="007831C3" w:rsidRDefault="007831C3" w:rsidP="007831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¡Lleva desde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2011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ayudando a las familias y está super consolidado!</w:t>
      </w:r>
    </w:p>
    <w:p w14:paraId="3F3FEE93" w14:textId="77777777" w:rsidR="007831C3" w:rsidRPr="007831C3" w:rsidRDefault="007831C3" w:rsidP="007831C3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Lo organizan el Plan de Infancia y Adolescencia y el Centro Municipal de Servicios Sociales de Castrillón.</w:t>
      </w:r>
    </w:p>
    <w:p w14:paraId="12B05226" w14:textId="77777777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Objetivo principal (¡para qué sirve!):</w:t>
      </w:r>
    </w:p>
    <w:p w14:paraId="114C3FFE" w14:textId="77777777" w:rsidR="007831C3" w:rsidRPr="007831C3" w:rsidRDefault="007831C3" w:rsidP="007831C3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Darte trucos y estrategias (educativas, emocionales y personales) para que la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convivencia en casa sea top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y para que sepas manejar los líos y conflictos diarios.</w:t>
      </w:r>
    </w:p>
    <w:p w14:paraId="353FB1FD" w14:textId="77777777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Los 6 módulos clave (¡lo que vas a aprender!):</w:t>
      </w:r>
    </w:p>
    <w:p w14:paraId="679C1205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Cómo funcionan y qué necesitan tus hijos/as  según su edad.</w:t>
      </w:r>
    </w:p>
    <w:p w14:paraId="696C4539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Técnicas para relajarte y gestionar tus emociones (y que ellos aprendan a hacerlo también).</w:t>
      </w:r>
    </w:p>
    <w:p w14:paraId="79A87BC3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A ser más asertivo y reforzar la autoestima.</w:t>
      </w:r>
    </w:p>
    <w:p w14:paraId="4FA0E2CC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Comunicación sin dramas: hablar bien y, sobre todo, escuchar.</w:t>
      </w:r>
    </w:p>
    <w:p w14:paraId="6A2988CB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Estrategias para solucionar problemas y llegar a acuerdos (¡negociación familiar!).</w:t>
      </w:r>
    </w:p>
    <w:p w14:paraId="5671C809" w14:textId="77777777" w:rsidR="007831C3" w:rsidRPr="007831C3" w:rsidRDefault="007831C3" w:rsidP="007831C3">
      <w:pPr>
        <w:numPr>
          <w:ilvl w:val="0"/>
          <w:numId w:val="3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Poner límites, normas y consecuencias de forma constructiva (disciplina positiva).</w:t>
      </w:r>
    </w:p>
    <w:p w14:paraId="6613D783" w14:textId="77777777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¿Para quién es?</w:t>
      </w:r>
    </w:p>
    <w:p w14:paraId="223F990E" w14:textId="77777777" w:rsidR="007831C3" w:rsidRPr="007831C3" w:rsidRDefault="007831C3" w:rsidP="007831C3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Para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padres, madres o tutores legales que vivan en Castrillón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.</w:t>
      </w:r>
    </w:p>
    <w:p w14:paraId="7CDF671A" w14:textId="77777777" w:rsidR="007831C3" w:rsidRPr="007831C3" w:rsidRDefault="007831C3" w:rsidP="007831C3">
      <w:pPr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Hay un 2% de plazas reservadas para familias que lo necesiten especialmente.</w:t>
      </w:r>
    </w:p>
    <w:p w14:paraId="018DED63" w14:textId="77777777" w:rsidR="0041633B" w:rsidRDefault="0041633B" w:rsidP="007831C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</w:pPr>
    </w:p>
    <w:p w14:paraId="2183596B" w14:textId="227F1D26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La Edición 2026 (¡cuándo y dónde!):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2407"/>
        <w:gridCol w:w="1847"/>
        <w:gridCol w:w="1703"/>
        <w:gridCol w:w="1373"/>
      </w:tblGrid>
      <w:tr w:rsidR="007831C3" w:rsidRPr="007831C3" w14:paraId="11E69A88" w14:textId="77777777" w:rsidTr="007831C3">
        <w:trPr>
          <w:trHeight w:val="495"/>
        </w:trPr>
        <w:tc>
          <w:tcPr>
            <w:tcW w:w="0" w:type="auto"/>
            <w:tcBorders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A12D8" w14:textId="77777777" w:rsidR="007831C3" w:rsidRPr="007831C3" w:rsidRDefault="007831C3" w:rsidP="007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Edición</w:t>
            </w:r>
          </w:p>
        </w:tc>
        <w:tc>
          <w:tcPr>
            <w:tcW w:w="0" w:type="auto"/>
            <w:tcBorders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1D26A" w14:textId="77777777" w:rsidR="007831C3" w:rsidRPr="007831C3" w:rsidRDefault="007831C3" w:rsidP="007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Horario</w:t>
            </w:r>
          </w:p>
        </w:tc>
        <w:tc>
          <w:tcPr>
            <w:tcW w:w="0" w:type="auto"/>
            <w:tcBorders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22691" w14:textId="77777777" w:rsidR="007831C3" w:rsidRPr="007831C3" w:rsidRDefault="007831C3" w:rsidP="007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Empieza</w:t>
            </w:r>
          </w:p>
        </w:tc>
        <w:tc>
          <w:tcPr>
            <w:tcW w:w="0" w:type="auto"/>
            <w:tcBorders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E5E65" w14:textId="77777777" w:rsidR="007831C3" w:rsidRPr="007831C3" w:rsidRDefault="007831C3" w:rsidP="007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Acaba</w:t>
            </w:r>
          </w:p>
        </w:tc>
        <w:tc>
          <w:tcPr>
            <w:tcW w:w="0" w:type="auto"/>
            <w:tcBorders>
              <w:left w:val="single" w:sz="6" w:space="0" w:color="C4C7C5"/>
              <w:bottom w:val="single" w:sz="6" w:space="0" w:color="C4C7C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81ABC" w14:textId="77777777" w:rsidR="007831C3" w:rsidRPr="007831C3" w:rsidRDefault="007831C3" w:rsidP="007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Duración</w:t>
            </w:r>
          </w:p>
        </w:tc>
      </w:tr>
      <w:tr w:rsidR="007831C3" w:rsidRPr="007831C3" w14:paraId="2954BA90" w14:textId="77777777" w:rsidTr="007831C3">
        <w:trPr>
          <w:trHeight w:val="405"/>
        </w:trPr>
        <w:tc>
          <w:tcPr>
            <w:tcW w:w="0" w:type="auto"/>
            <w:tcBorders>
              <w:top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C30D06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bCs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MAÑANA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3D7932C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Jueves, 10:00 a 12:00 h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035B95A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29 de enero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149EA4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16 de abril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16D778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11 semanas</w:t>
            </w:r>
          </w:p>
        </w:tc>
      </w:tr>
      <w:tr w:rsidR="007831C3" w:rsidRPr="007831C3" w14:paraId="66DC0407" w14:textId="77777777" w:rsidTr="007831C3">
        <w:trPr>
          <w:trHeight w:val="390"/>
        </w:trPr>
        <w:tc>
          <w:tcPr>
            <w:tcW w:w="0" w:type="auto"/>
            <w:tcBorders>
              <w:top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285E0FC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b/>
                <w:bCs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TARDE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514DFA3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Jueves, 18:00 a 20:00 h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CD463FB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29 de enero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righ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0C6003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16 de abril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4CC2609" w14:textId="77777777" w:rsidR="007831C3" w:rsidRPr="007831C3" w:rsidRDefault="007831C3" w:rsidP="0078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831C3">
              <w:rPr>
                <w:rFonts w:ascii="Arial" w:eastAsia="Times New Roman" w:hAnsi="Arial" w:cs="Arial"/>
                <w:i/>
                <w:iCs/>
                <w:color w:val="1F1F1F"/>
                <w:sz w:val="21"/>
                <w:szCs w:val="21"/>
                <w:shd w:val="clear" w:color="auto" w:fill="FFFFFF"/>
                <w:lang w:val="es-ES" w:eastAsia="es-ES"/>
              </w:rPr>
              <w:t>11 semanas</w:t>
            </w:r>
          </w:p>
        </w:tc>
      </w:tr>
    </w:tbl>
    <w:p w14:paraId="21937BCD" w14:textId="77777777" w:rsidR="007831C3" w:rsidRPr="007831C3" w:rsidRDefault="007831C3" w:rsidP="007831C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Lugar: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Casa de Encuentro.</w:t>
      </w:r>
    </w:p>
    <w:p w14:paraId="598CA1AB" w14:textId="77777777" w:rsidR="00E35C66" w:rsidRDefault="007831C3" w:rsidP="00E35C66">
      <w:pPr>
        <w:numPr>
          <w:ilvl w:val="0"/>
          <w:numId w:val="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¡Súper importante!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La edición de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TARDES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incluye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servicio de conciliación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(¡para que puedas venir tranquilamente!).</w:t>
      </w:r>
    </w:p>
    <w:p w14:paraId="2FE31216" w14:textId="79F57B6B" w:rsidR="00E35C66" w:rsidRPr="00E35C66" w:rsidRDefault="00E35C66" w:rsidP="00E35C66">
      <w:pPr>
        <w:shd w:val="clear" w:color="auto" w:fill="FFFFFF"/>
        <w:spacing w:after="240" w:line="240" w:lineRule="auto"/>
        <w:ind w:left="360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E35C66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PRESENTACIÓN DÍA 26 DE ENERO A LAS 17.30 EN EL SALÓN DE ACTOS DEL CENTRO MUNICIPAL DE SERVICIOS SOCIALES.  C/ REY PELAYO Nº 27 BAJO.PIEDRASBLANCAS</w:t>
      </w:r>
    </w:p>
    <w:p w14:paraId="740B590D" w14:textId="3CD89361" w:rsidR="007831C3" w:rsidRPr="007831C3" w:rsidRDefault="007831C3" w:rsidP="0078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Inscripciones (¡no te despistes!):</w:t>
      </w:r>
    </w:p>
    <w:p w14:paraId="726449F2" w14:textId="77777777" w:rsidR="007831C3" w:rsidRPr="007831C3" w:rsidRDefault="007831C3" w:rsidP="007831C3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Plazo: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</w:t>
      </w: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Del 9 de enero al 28 de enero de 2026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.</w:t>
      </w:r>
    </w:p>
    <w:p w14:paraId="0C75BD6E" w14:textId="77777777" w:rsidR="007831C3" w:rsidRPr="007831C3" w:rsidRDefault="007831C3" w:rsidP="007831C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¿Cómo me apunto?</w:t>
      </w:r>
    </w:p>
    <w:p w14:paraId="0446F45C" w14:textId="353103D4" w:rsidR="007831C3" w:rsidRPr="007831C3" w:rsidRDefault="007831C3" w:rsidP="0041633B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Online: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Usa este enlace:</w:t>
      </w:r>
      <w:r w:rsidR="0041633B"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  <w:t xml:space="preserve"> 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https://forms.gle/KRq7ca8otynt1sQR9</w:t>
      </w:r>
    </w:p>
    <w:p w14:paraId="31192372" w14:textId="77777777" w:rsidR="007831C3" w:rsidRPr="007831C3" w:rsidRDefault="007831C3" w:rsidP="007831C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7831C3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Presencial:</w:t>
      </w:r>
      <w:r w:rsidRPr="007831C3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En el Centro Municipal de Servicios Sociales.</w:t>
      </w:r>
    </w:p>
    <w:p w14:paraId="431336FD" w14:textId="31D6092E" w:rsidR="007831C3" w:rsidRPr="00E35C66" w:rsidRDefault="007831C3" w:rsidP="00D8301C">
      <w:pPr>
        <w:numPr>
          <w:ilvl w:val="1"/>
          <w:numId w:val="7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i/>
          <w:iCs/>
          <w:color w:val="1F1F1F"/>
          <w:sz w:val="21"/>
          <w:szCs w:val="21"/>
          <w:lang w:val="es-ES" w:eastAsia="es-ES"/>
        </w:rPr>
      </w:pPr>
      <w:r w:rsidRPr="00E35C66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Contacto:</w:t>
      </w:r>
      <w:r w:rsidR="00E35C66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</w:t>
      </w:r>
      <w:r w:rsidRPr="00E35C66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C/Rey Pelayo nº 27 bajo. Piedrasblancas. Castrillón 33450.</w:t>
      </w:r>
      <w:r w:rsidRPr="00E35C66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>Teléfono:</w:t>
      </w:r>
      <w:r w:rsidRPr="00E35C66">
        <w:rPr>
          <w:rFonts w:ascii="Arial" w:eastAsia="Times New Roman" w:hAnsi="Arial" w:cs="Arial"/>
          <w:i/>
          <w:iCs/>
          <w:color w:val="1F1F1F"/>
          <w:sz w:val="21"/>
          <w:szCs w:val="21"/>
          <w:shd w:val="clear" w:color="auto" w:fill="FFFFFF"/>
          <w:lang w:val="es-ES" w:eastAsia="es-ES"/>
        </w:rPr>
        <w:t xml:space="preserve"> 985 530 031</w:t>
      </w:r>
    </w:p>
    <w:sectPr w:rsidR="007831C3" w:rsidRPr="00E35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72"/>
    <w:multiLevelType w:val="multilevel"/>
    <w:tmpl w:val="204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812A0"/>
    <w:multiLevelType w:val="multilevel"/>
    <w:tmpl w:val="7D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21B5A"/>
    <w:multiLevelType w:val="multilevel"/>
    <w:tmpl w:val="0AB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E4249"/>
    <w:multiLevelType w:val="multilevel"/>
    <w:tmpl w:val="3B6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949D7"/>
    <w:multiLevelType w:val="multilevel"/>
    <w:tmpl w:val="E10A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9363E"/>
    <w:multiLevelType w:val="multilevel"/>
    <w:tmpl w:val="69E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CC"/>
    <w:rsid w:val="00065C0E"/>
    <w:rsid w:val="000E7DBB"/>
    <w:rsid w:val="0041633B"/>
    <w:rsid w:val="005D18CC"/>
    <w:rsid w:val="007831C3"/>
    <w:rsid w:val="00E03540"/>
    <w:rsid w:val="00E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0A34"/>
  <w15:chartTrackingRefBased/>
  <w15:docId w15:val="{936AD2DF-95AC-44C5-B18D-D5548BA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3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Venta Álvarez</dc:creator>
  <cp:keywords/>
  <dc:description/>
  <cp:lastModifiedBy>María Albuerne Marqués</cp:lastModifiedBy>
  <cp:revision>2</cp:revision>
  <dcterms:created xsi:type="dcterms:W3CDTF">2026-01-12T11:24:00Z</dcterms:created>
  <dcterms:modified xsi:type="dcterms:W3CDTF">2026-01-12T11:24:00Z</dcterms:modified>
</cp:coreProperties>
</file>